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dd2717f875844e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</w:t>
            </w:r>
            <w:r w:rsidR="00884780">
              <w:rPr>
                <w:rFonts w:ascii="Arial" w:hAnsi="Arial" w:cs="Arial"/>
                <w:sz w:val="22"/>
                <w:szCs w:val="22"/>
                <w:lang w:val="en-US" w:eastAsia="ar-SA"/>
              </w:rPr>
              <w:t>023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9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423FB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</w:t>
            </w:r>
            <w:r w:rsidR="00C01969">
              <w:rPr>
                <w:rFonts w:ascii="Arial" w:hAnsi="Arial" w:cs="Arial"/>
                <w:b/>
                <w:sz w:val="22"/>
                <w:szCs w:val="22"/>
              </w:rPr>
              <w:t xml:space="preserve">25 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F64BB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AF673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C01969" w:rsidRPr="00542F93" w:rsidRDefault="00C01969" w:rsidP="00C01969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2-4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18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>ιθ</w:t>
      </w:r>
      <w:r w:rsidRPr="008832CF">
        <w:rPr>
          <w:rFonts w:ascii="Arial" w:hAnsi="Arial" w:cs="Arial"/>
          <w:sz w:val="22"/>
          <w:szCs w:val="22"/>
        </w:rPr>
        <w:t xml:space="preserve">. κατ. </w:t>
      </w:r>
      <w:r>
        <w:rPr>
          <w:rFonts w:ascii="Arial" w:hAnsi="Arial" w:cs="Arial"/>
          <w:sz w:val="22"/>
          <w:szCs w:val="22"/>
        </w:rPr>
        <w:t>371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Π-</w:t>
      </w:r>
      <w:r w:rsidRPr="008832CF">
        <w:rPr>
          <w:rFonts w:ascii="Arial" w:hAnsi="Arial" w:cs="Arial"/>
          <w:sz w:val="22"/>
          <w:szCs w:val="22"/>
        </w:rPr>
        <w:t>ΑΠ</w:t>
      </w:r>
      <w:r>
        <w:rPr>
          <w:rFonts w:ascii="Arial" w:hAnsi="Arial" w:cs="Arial"/>
          <w:sz w:val="22"/>
          <w:szCs w:val="22"/>
        </w:rPr>
        <w:t>/74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3-4-2018</w:t>
      </w:r>
      <w:r w:rsidRPr="008832CF">
        <w:rPr>
          <w:rFonts w:ascii="Arial" w:hAnsi="Arial" w:cs="Arial"/>
          <w:sz w:val="22"/>
          <w:szCs w:val="22"/>
        </w:rPr>
        <w:t xml:space="preserve"> ενώπιον του Μονομελούς Πρωτοδικείου Λαμίας</w:t>
      </w:r>
      <w:r>
        <w:rPr>
          <w:rFonts w:ascii="Arial" w:hAnsi="Arial" w:cs="Arial"/>
          <w:sz w:val="22"/>
          <w:szCs w:val="22"/>
        </w:rPr>
        <w:t xml:space="preserve"> </w:t>
      </w:r>
      <w:r w:rsidRPr="00542F93">
        <w:rPr>
          <w:rFonts w:ascii="Arial" w:hAnsi="Arial" w:cs="Arial"/>
          <w:b/>
          <w:sz w:val="22"/>
          <w:szCs w:val="22"/>
        </w:rPr>
        <w:t>αίτηση αναγνώρισης δικαιούχ</w:t>
      </w:r>
      <w:r>
        <w:rPr>
          <w:rFonts w:ascii="Arial" w:hAnsi="Arial" w:cs="Arial"/>
          <w:b/>
          <w:sz w:val="22"/>
          <w:szCs w:val="22"/>
        </w:rPr>
        <w:t>ων</w:t>
      </w:r>
      <w:r>
        <w:rPr>
          <w:rFonts w:ascii="Arial" w:hAnsi="Arial" w:cs="Arial"/>
          <w:sz w:val="22"/>
          <w:szCs w:val="22"/>
        </w:rPr>
        <w:t xml:space="preserve"> του </w:t>
      </w:r>
      <w:r w:rsidRPr="00542F93">
        <w:rPr>
          <w:rFonts w:ascii="Arial" w:hAnsi="Arial" w:cs="Arial"/>
          <w:b/>
          <w:sz w:val="22"/>
          <w:szCs w:val="22"/>
        </w:rPr>
        <w:t>Ηλία</w:t>
      </w:r>
      <w:r>
        <w:rPr>
          <w:rFonts w:ascii="Arial" w:hAnsi="Arial" w:cs="Arial"/>
          <w:sz w:val="22"/>
          <w:szCs w:val="22"/>
        </w:rPr>
        <w:t xml:space="preserve"> </w:t>
      </w:r>
      <w:r w:rsidRPr="00542F93">
        <w:rPr>
          <w:rFonts w:ascii="Arial" w:hAnsi="Arial" w:cs="Arial"/>
          <w:b/>
          <w:sz w:val="22"/>
          <w:szCs w:val="22"/>
        </w:rPr>
        <w:t>Παπαγεωργίου του Νικολάου</w:t>
      </w:r>
      <w:r>
        <w:rPr>
          <w:rFonts w:ascii="Arial" w:hAnsi="Arial" w:cs="Arial"/>
          <w:sz w:val="22"/>
          <w:szCs w:val="22"/>
        </w:rPr>
        <w:t xml:space="preserve"> κατά </w:t>
      </w:r>
      <w:r w:rsidRPr="001D79D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Λαμιέων, 2. Του Νικολάου Παπαγεωργίου του Ηλία και 3. Της ανώνυμης τραπεζικής εταιρείας με την επωνυμία «ΕΘΝΙΚΗ ΤΡΑΠΕΖΑ ΤΗΣ ΕΛΛΑΔΟΣ Α.Ε.», ως </w:t>
      </w:r>
      <w:proofErr w:type="spellStart"/>
      <w:r>
        <w:rPr>
          <w:rFonts w:ascii="Arial" w:hAnsi="Arial" w:cs="Arial"/>
          <w:sz w:val="22"/>
          <w:szCs w:val="22"/>
        </w:rPr>
        <w:t>ενυποθήκου</w:t>
      </w:r>
      <w:proofErr w:type="spellEnd"/>
      <w:r>
        <w:rPr>
          <w:rFonts w:ascii="Arial" w:hAnsi="Arial" w:cs="Arial"/>
          <w:sz w:val="22"/>
          <w:szCs w:val="22"/>
        </w:rPr>
        <w:t xml:space="preserve"> δανείστριας επί του ακινήτου, με την οποία ζήτησε </w:t>
      </w:r>
      <w:r w:rsidRPr="0066410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να αναγνωρισθεί κύριος, νομέας και κάτοχος του ακινήτου του, καθώς και δικαιούχος της αποζημίωσης που καθορίσθηκε οριστικά με την υπ’ αριθ. 156/2009 απόφαση του Εφετείου Λαμίας, που αφορά την με αριθ. 5 </w:t>
      </w:r>
      <w:proofErr w:type="spellStart"/>
      <w:r>
        <w:rPr>
          <w:rFonts w:ascii="Arial" w:hAnsi="Arial" w:cs="Arial"/>
          <w:sz w:val="22"/>
          <w:szCs w:val="22"/>
        </w:rPr>
        <w:t>απαλλοτριούμενη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ιδιοκτησία του μαζί με την τρίτη των καθ’ ων ενυπόθηκη δανείστρια μέχρι του ποσού της εγγραφείσας προσημείωσης των 54.000,00 ευρώ και β) να καταδικασθεί ο Δήμος Λαμιέων στη δικαστική του δαπάνη και στην αμοιβή του πληρεξουσίου δικηγόρου του.</w:t>
      </w:r>
    </w:p>
    <w:p w:rsidR="00C01969" w:rsidRPr="001D79D3" w:rsidRDefault="00C01969" w:rsidP="00C01969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38/2020 απόφαση του Μονομελούς Πρωτοδικείου Λαμίας, η οποία εκδόθηκε επί της με αριθ. κατ. 371/Π-ΑΠ/74/3-4-2018 αίτησης, με την οποία διατάχθηκε η επανάληψη της συζήτησης της παραπάνω αίτησης, προκειμένου να υποβληθεί εντός της τρίμηνης προθεσμίας και να προσκομισθεί η αίτηση διόρθωσης των </w:t>
      </w:r>
      <w:r>
        <w:rPr>
          <w:rFonts w:ascii="Arial" w:hAnsi="Arial" w:cs="Arial"/>
          <w:sz w:val="22"/>
          <w:szCs w:val="22"/>
        </w:rPr>
        <w:lastRenderedPageBreak/>
        <w:t xml:space="preserve">στοιχείων του κτηματολογικού πίνακα, αναφορικά με τους φερόμενους ιδιοκτήτες της με αριθμό κτηματολογικού πίνακα 5 ιδιοκτησίας μετά των επικειμένων της. </w:t>
      </w:r>
      <w:r w:rsidRPr="008832CF">
        <w:rPr>
          <w:rFonts w:ascii="Arial" w:hAnsi="Arial" w:cs="Arial"/>
          <w:sz w:val="22"/>
          <w:szCs w:val="22"/>
        </w:rPr>
        <w:t xml:space="preserve"> </w:t>
      </w:r>
    </w:p>
    <w:p w:rsidR="00C01969" w:rsidRDefault="00C01969" w:rsidP="00C0196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F56E10">
        <w:rPr>
          <w:rFonts w:ascii="Arial" w:hAnsi="Arial" w:cs="Arial"/>
          <w:sz w:val="22"/>
          <w:szCs w:val="22"/>
        </w:rPr>
        <w:t xml:space="preserve">Η υπ’ αριθ. </w:t>
      </w:r>
      <w:r>
        <w:rPr>
          <w:rFonts w:ascii="Arial" w:hAnsi="Arial" w:cs="Arial"/>
          <w:sz w:val="22"/>
          <w:szCs w:val="22"/>
        </w:rPr>
        <w:t xml:space="preserve">2/2006 Πράξη Αναλογισμού Αποζημίωσης και Τακτοποίησης Ιδιοκτησιών της Διεύθυνσης Χωροταξίας και Περιβάλλοντος της Νομαρχιακής Αυτοδιοίκησης Φθιώτιδας, για τη διάνοιξη της οδού Σεφέρη στα Καλύβια Λαμίας, η οποία κυρώθηκε με τη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οικ. 6007/4-7-2006 Απόφαση του Νομάρχη Φθιώτιδος και μεταγράφηκε νόμιμα στα βιβλία Μεταγραφών του Υποθηκοφυλακείου Λαμίας.</w:t>
      </w:r>
    </w:p>
    <w:p w:rsidR="00C01969" w:rsidRDefault="00C01969" w:rsidP="00C0196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Η υπ’ αριθ. 134/2008 απόφαση του Μονομελούς Πρωτοδικείου Λαμίας, με την οποία καθορίστηκε η προσωρινή τιμή μονάδος αποζημιώσεως για τη με αριθμό κτηματολογικού πίνακα 4 </w:t>
      </w:r>
      <w:proofErr w:type="spellStart"/>
      <w:r>
        <w:rPr>
          <w:rFonts w:ascii="Arial" w:hAnsi="Arial" w:cs="Arial"/>
          <w:sz w:val="22"/>
          <w:szCs w:val="22"/>
        </w:rPr>
        <w:t>απαλλοτριούμενη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ιδιοκτησία και των επικειμένων τους που απαλλοτριώθηκαν αναγκαστικά με την υπ’ αριθ. 2/2006 Πράξη Αναλογισμού Αποζημίωσης και Τακτοποίησης Ιδιοκτησιών της Διεύθυνσης Χωροταξίας και Περιβάλλοντος της Νομαρχιακής Αυτοδιοίκησης Φθιώτιδας.</w:t>
      </w:r>
    </w:p>
    <w:p w:rsidR="00C01969" w:rsidRDefault="00C01969" w:rsidP="00C0196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>
        <w:rPr>
          <w:rFonts w:ascii="Arial" w:hAnsi="Arial" w:cs="Arial"/>
          <w:sz w:val="22"/>
          <w:szCs w:val="22"/>
        </w:rPr>
        <w:t xml:space="preserve">   Η υπ’ αριθ. 156/2009 απόφαση του Εφετείου Λαμίας, με την οποία καθορίστηκε η οριστική τιμή μονάδος αποζημιώσεως για τα ακίνητα που  απαλλοτριώθηκαν αναγκαστικά με την υπ’ αριθ. 2/2006 Πράξη Αναλογισμού Αποζημίωσης και Τακτοποίησης Ιδιοκτησιών της Διεύθυνσης Χωροταξίας και Περιβάλλοντος της Νομαρχιακής Αυτοδιοίκησης Φθιώτιδας.</w:t>
      </w:r>
    </w:p>
    <w:p w:rsidR="00C01969" w:rsidRPr="008832CF" w:rsidRDefault="00C01969" w:rsidP="00C01969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 xml:space="preserve">Η από 21-6-2022 και με </w:t>
      </w:r>
      <w:r w:rsidRPr="003A40E5">
        <w:rPr>
          <w:rFonts w:ascii="Arial" w:hAnsi="Arial" w:cs="Arial"/>
          <w:b/>
          <w:sz w:val="22"/>
          <w:szCs w:val="22"/>
        </w:rPr>
        <w:t>αριθ. κατ. 371/Π-ΑΠ 74/21-6-2022</w:t>
      </w:r>
      <w:r>
        <w:rPr>
          <w:rFonts w:ascii="Arial" w:hAnsi="Arial" w:cs="Arial"/>
          <w:sz w:val="22"/>
          <w:szCs w:val="22"/>
        </w:rPr>
        <w:t xml:space="preserve"> ενώπιον του Μονομελούς Πρωτοδικείου Λαμίας </w:t>
      </w:r>
      <w:r w:rsidRPr="003A40E5">
        <w:rPr>
          <w:rFonts w:ascii="Arial" w:hAnsi="Arial" w:cs="Arial"/>
          <w:b/>
          <w:sz w:val="22"/>
          <w:szCs w:val="22"/>
        </w:rPr>
        <w:t>αίτηση – κλήση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Ηλία Παπαγεωργίου του Νικολάου </w:t>
      </w:r>
      <w:r w:rsidRPr="008832CF">
        <w:rPr>
          <w:rFonts w:ascii="Arial" w:hAnsi="Arial" w:cs="Arial"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 w:rsidRPr="00CA0B8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Λαμιέων, 2. Του Νικολάου Παπαγεωργίου του Ηλία και 3. Της ανώνυμης τραπεζικής εταιρείας με την επωνυμία «ΕΘΝΙΚΗ ΤΡΑΠΕΖΑ ΤΗΣ ΕΛΛΑΔΟΣ Α.Ε.», για επανάληψη της συζήτησης της από 2-4-2018 και με </w:t>
      </w:r>
      <w:r w:rsidRPr="003A40E5">
        <w:rPr>
          <w:rFonts w:ascii="Arial" w:hAnsi="Arial" w:cs="Arial"/>
          <w:b/>
          <w:sz w:val="22"/>
          <w:szCs w:val="22"/>
        </w:rPr>
        <w:t>αριθ. κατ. 371/Π-ΑΠ/74/3-4-2018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b/>
          <w:sz w:val="22"/>
          <w:szCs w:val="22"/>
        </w:rPr>
        <w:t>αίτηση</w:t>
      </w:r>
      <w:r>
        <w:rPr>
          <w:rFonts w:ascii="Arial" w:hAnsi="Arial" w:cs="Arial"/>
          <w:b/>
          <w:sz w:val="22"/>
          <w:szCs w:val="22"/>
        </w:rPr>
        <w:t>ς</w:t>
      </w:r>
      <w:r w:rsidRPr="008832CF">
        <w:rPr>
          <w:rFonts w:ascii="Arial" w:hAnsi="Arial" w:cs="Arial"/>
          <w:b/>
          <w:sz w:val="22"/>
          <w:szCs w:val="22"/>
        </w:rPr>
        <w:t xml:space="preserve"> αναγνώρισης δικαιούχων</w:t>
      </w:r>
      <w:r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: </w:t>
      </w:r>
      <w:r>
        <w:rPr>
          <w:rFonts w:ascii="Arial" w:hAnsi="Arial" w:cs="Arial"/>
          <w:b/>
          <w:sz w:val="22"/>
          <w:szCs w:val="22"/>
        </w:rPr>
        <w:t xml:space="preserve">Ηλία Παπαγεωργίου του Νικολάου </w:t>
      </w:r>
      <w:r w:rsidRPr="008832CF">
        <w:rPr>
          <w:rFonts w:ascii="Arial" w:hAnsi="Arial" w:cs="Arial"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 w:rsidRPr="00CA0B8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Λαμιέων, 2. Του Νικολάου Παπαγεωργίου του Ηλία και 3. Της ανώνυμης τραπεζικής εταιρείας με την επωνυμία «ΕΘΝΙΚΗ ΤΡΑΠΕΖΑ ΤΗΣ ΕΛΛΑΔΟΣ Α.Ε.», με την οποία </w:t>
      </w:r>
      <w:r w:rsidRPr="008832CF">
        <w:rPr>
          <w:rFonts w:ascii="Arial" w:hAnsi="Arial" w:cs="Arial"/>
          <w:sz w:val="22"/>
          <w:szCs w:val="22"/>
        </w:rPr>
        <w:t>ορίστηκε</w:t>
      </w:r>
      <w:r>
        <w:rPr>
          <w:rFonts w:ascii="Arial" w:hAnsi="Arial" w:cs="Arial"/>
          <w:sz w:val="22"/>
          <w:szCs w:val="22"/>
        </w:rPr>
        <w:t xml:space="preserve"> η συζήτησή της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9</w:t>
      </w:r>
      <w:r w:rsidRPr="008832CF">
        <w:rPr>
          <w:rFonts w:ascii="Arial" w:hAnsi="Arial" w:cs="Arial"/>
          <w:b/>
          <w:sz w:val="22"/>
          <w:szCs w:val="22"/>
        </w:rPr>
        <w:t>-1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Μονομελούς Πρωτοδικείου Λαμίας.</w:t>
      </w:r>
    </w:p>
    <w:p w:rsidR="00C01969" w:rsidRPr="007356B0" w:rsidRDefault="00C01969" w:rsidP="00C01969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Λαμιέων,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C01969" w:rsidRPr="007356B0" w:rsidRDefault="00C01969" w:rsidP="00C01969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Το γεγονός ότι στο Δήμο Λαμιέων δεν υπηρετεί δικηγόρος με σχέση έμμισθης εντολής (πάγια αντιμισθία), ώστε να παρίσταται ενώπιον των Δικαστηρίων εκπροσωπώντας το Δήμο Λαμιέων.</w:t>
      </w:r>
    </w:p>
    <w:p w:rsidR="00DD5BE5" w:rsidRDefault="00C01969" w:rsidP="00C01969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Οργανισμός Εσωτερικής Υπηρεσίας (Ο.Ε.Υ.) του Δήμου Λαμιέων,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</w:t>
      </w:r>
    </w:p>
    <w:p w:rsidR="00C945BE" w:rsidRPr="004032B1" w:rsidRDefault="00DD5BE5" w:rsidP="00C0196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Προτείνεται,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 και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Pr="00EA0F87">
        <w:rPr>
          <w:rFonts w:ascii="Arial" w:hAnsi="Arial" w:cs="Arial"/>
          <w:sz w:val="22"/>
          <w:szCs w:val="22"/>
        </w:rPr>
        <w:t xml:space="preserve">και ισχύει με το άρθρο 38 του Ν. 4795 / 2021 (ΦΕΚ 62 / Α’ / 17-4-2021) και το άρθρο 37 του Ν. 4915 / 2022 (ΦΕΚ 63 / Α’ / 24-3-2022) </w:t>
      </w:r>
      <w:r w:rsidR="00B90321">
        <w:rPr>
          <w:rFonts w:ascii="Arial" w:hAnsi="Arial" w:cs="Arial"/>
          <w:sz w:val="22"/>
          <w:szCs w:val="22"/>
        </w:rPr>
        <w:t xml:space="preserve">, η λήψη απόφασης </w:t>
      </w:r>
      <w:r w:rsidR="00C945BE">
        <w:rPr>
          <w:rFonts w:ascii="Arial" w:hAnsi="Arial" w:cs="Arial"/>
          <w:iCs/>
          <w:sz w:val="22"/>
          <w:szCs w:val="22"/>
        </w:rPr>
        <w:t>για την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>
        <w:rPr>
          <w:rFonts w:ascii="Arial" w:hAnsi="Arial" w:cs="Arial"/>
          <w:iCs/>
          <w:sz w:val="22"/>
          <w:szCs w:val="22"/>
        </w:rPr>
        <w:t xml:space="preserve"> σε</w:t>
      </w:r>
      <w:r w:rsidR="00C945BE">
        <w:rPr>
          <w:rFonts w:ascii="Arial" w:hAnsi="Arial" w:cs="Arial"/>
          <w:iCs/>
          <w:sz w:val="22"/>
          <w:szCs w:val="22"/>
        </w:rPr>
        <w:t xml:space="preserve"> δικηγόρο </w:t>
      </w:r>
      <w:r w:rsidR="00C01969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C01969">
        <w:rPr>
          <w:rFonts w:ascii="Arial" w:hAnsi="Arial" w:cs="Arial"/>
          <w:iCs/>
          <w:sz w:val="22"/>
          <w:szCs w:val="22"/>
        </w:rPr>
        <w:t>,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 </w:t>
      </w:r>
      <w:r w:rsidR="00C01969">
        <w:rPr>
          <w:rFonts w:ascii="Arial" w:hAnsi="Arial" w:cs="Arial"/>
          <w:sz w:val="22"/>
          <w:szCs w:val="22"/>
        </w:rPr>
        <w:t xml:space="preserve">προκειμένου να παρασταθεί, για λογαριασμό του Δήμου Λαμιέων, την </w:t>
      </w:r>
      <w:r w:rsidR="00C01969">
        <w:rPr>
          <w:rFonts w:ascii="Arial" w:hAnsi="Arial" w:cs="Arial"/>
          <w:b/>
          <w:sz w:val="22"/>
          <w:szCs w:val="22"/>
        </w:rPr>
        <w:t>9-12-</w:t>
      </w:r>
      <w:r w:rsidR="00C01969" w:rsidRPr="00834B63">
        <w:rPr>
          <w:rFonts w:ascii="Arial" w:hAnsi="Arial" w:cs="Arial"/>
          <w:b/>
          <w:sz w:val="22"/>
          <w:szCs w:val="22"/>
        </w:rPr>
        <w:t>202</w:t>
      </w:r>
      <w:r w:rsidR="00C01969">
        <w:rPr>
          <w:rFonts w:ascii="Arial" w:hAnsi="Arial" w:cs="Arial"/>
          <w:b/>
          <w:sz w:val="22"/>
          <w:szCs w:val="22"/>
        </w:rPr>
        <w:t>2</w:t>
      </w:r>
      <w:r w:rsidR="00C01969" w:rsidRPr="00834B63">
        <w:rPr>
          <w:rFonts w:ascii="Arial" w:hAnsi="Arial" w:cs="Arial"/>
          <w:sz w:val="22"/>
          <w:szCs w:val="22"/>
        </w:rPr>
        <w:t xml:space="preserve"> ενώπιον</w:t>
      </w:r>
      <w:r w:rsidR="00C01969">
        <w:rPr>
          <w:rFonts w:ascii="Arial" w:hAnsi="Arial" w:cs="Arial"/>
          <w:sz w:val="22"/>
          <w:szCs w:val="22"/>
        </w:rPr>
        <w:t xml:space="preserve"> του </w:t>
      </w:r>
      <w:r w:rsidR="00C01969">
        <w:rPr>
          <w:rFonts w:ascii="Arial" w:hAnsi="Arial" w:cs="Arial"/>
          <w:b/>
          <w:sz w:val="22"/>
          <w:szCs w:val="22"/>
        </w:rPr>
        <w:t xml:space="preserve">Μονομελούς Πρωτοδικείου Λαμίας </w:t>
      </w:r>
      <w:r w:rsidR="00C01969">
        <w:rPr>
          <w:rFonts w:ascii="Arial" w:hAnsi="Arial" w:cs="Arial"/>
          <w:sz w:val="22"/>
          <w:szCs w:val="22"/>
        </w:rPr>
        <w:t xml:space="preserve">κατά τη συζήτηση της με αριθ. κατ. 371/Π-ΑΠ/74/18 αίτησης αναγνώρισης δικαιούχων, κατόπιν της με αριθ. κατ. 371/Π-ΑΠ 74/21-6-2022 αίτησης –  κλήσης για επανάληψη της συζήτησής της, καθώς και σε κάθε αναβολή ή ματαίωση ή </w:t>
      </w:r>
      <w:proofErr w:type="spellStart"/>
      <w:r w:rsidR="00C01969">
        <w:rPr>
          <w:rFonts w:ascii="Arial" w:hAnsi="Arial" w:cs="Arial"/>
          <w:sz w:val="22"/>
          <w:szCs w:val="22"/>
        </w:rPr>
        <w:t>ανασυζήτησή</w:t>
      </w:r>
      <w:proofErr w:type="spellEnd"/>
      <w:r w:rsidR="00C01969"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Λαμιέων</w:t>
      </w:r>
      <w:r w:rsidR="005B051C">
        <w:rPr>
          <w:rFonts w:ascii="Arial" w:hAnsi="Arial" w:cs="Arial"/>
          <w:sz w:val="22"/>
          <w:szCs w:val="22"/>
        </w:rPr>
        <w:t>.</w:t>
      </w:r>
      <w:r w:rsidR="007E281C" w:rsidRPr="004032B1">
        <w:rPr>
          <w:rFonts w:ascii="Arial" w:hAnsi="Arial" w:cs="Arial"/>
          <w:sz w:val="22"/>
          <w:szCs w:val="22"/>
        </w:rPr>
        <w:tab/>
      </w:r>
      <w:r w:rsidR="007E281C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1F4D64" w:rsidRDefault="001F4D64"/>
    <w:p w:rsidR="001F4D64" w:rsidRDefault="001F4D64">
      <w:r>
        <w:lastRenderedPageBreak/>
        <w:br w:type="page"/>
      </w:r>
    </w:p>
    <w:p w:rsidR="008F0E71" w:rsidRDefault="001F4D64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CB81CFD4-D6E8-4D85-9FAB-B491B3B875C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EA9" w:rsidRDefault="00220EA9" w:rsidP="00860ABF">
      <w:r>
        <w:separator/>
      </w:r>
    </w:p>
  </w:endnote>
  <w:endnote w:type="continuationSeparator" w:id="0">
    <w:p w:rsidR="00220EA9" w:rsidRDefault="00220EA9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F4D64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F4D64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EA9" w:rsidRDefault="00220EA9" w:rsidP="00860ABF">
      <w:r>
        <w:separator/>
      </w:r>
    </w:p>
  </w:footnote>
  <w:footnote w:type="continuationSeparator" w:id="0">
    <w:p w:rsidR="00220EA9" w:rsidRDefault="00220EA9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1419D8"/>
    <w:multiLevelType w:val="hybridMultilevel"/>
    <w:tmpl w:val="87C63D7A"/>
    <w:lvl w:ilvl="0" w:tplc="2272FB8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24CB3"/>
    <w:rsid w:val="00031D4A"/>
    <w:rsid w:val="00036BB9"/>
    <w:rsid w:val="0004047A"/>
    <w:rsid w:val="00063D4B"/>
    <w:rsid w:val="00087050"/>
    <w:rsid w:val="000872D0"/>
    <w:rsid w:val="00097EE1"/>
    <w:rsid w:val="000A704C"/>
    <w:rsid w:val="000B1972"/>
    <w:rsid w:val="000B55DB"/>
    <w:rsid w:val="000D02CE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66A73"/>
    <w:rsid w:val="00170267"/>
    <w:rsid w:val="00171373"/>
    <w:rsid w:val="00174F97"/>
    <w:rsid w:val="00190534"/>
    <w:rsid w:val="00191930"/>
    <w:rsid w:val="001A0B37"/>
    <w:rsid w:val="001A7A45"/>
    <w:rsid w:val="001B6A2B"/>
    <w:rsid w:val="001D4731"/>
    <w:rsid w:val="001E4ED9"/>
    <w:rsid w:val="001E64A8"/>
    <w:rsid w:val="001F4D64"/>
    <w:rsid w:val="002150DF"/>
    <w:rsid w:val="00220EA9"/>
    <w:rsid w:val="002373B6"/>
    <w:rsid w:val="00241C63"/>
    <w:rsid w:val="0024381D"/>
    <w:rsid w:val="00253080"/>
    <w:rsid w:val="002621A7"/>
    <w:rsid w:val="0026656D"/>
    <w:rsid w:val="0028329A"/>
    <w:rsid w:val="002A0E03"/>
    <w:rsid w:val="002C0781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5C48"/>
    <w:rsid w:val="0038251A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40ECA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A0"/>
    <w:rsid w:val="006B44A6"/>
    <w:rsid w:val="006B7A45"/>
    <w:rsid w:val="006C0B22"/>
    <w:rsid w:val="006D21B3"/>
    <w:rsid w:val="006D553A"/>
    <w:rsid w:val="006E22E3"/>
    <w:rsid w:val="006F0AD8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9096A"/>
    <w:rsid w:val="007A2823"/>
    <w:rsid w:val="007A57F4"/>
    <w:rsid w:val="007B6030"/>
    <w:rsid w:val="007B6EC7"/>
    <w:rsid w:val="007C20DE"/>
    <w:rsid w:val="007D0D77"/>
    <w:rsid w:val="007D3EDF"/>
    <w:rsid w:val="007E281C"/>
    <w:rsid w:val="007F201E"/>
    <w:rsid w:val="00823098"/>
    <w:rsid w:val="0082395A"/>
    <w:rsid w:val="0084166E"/>
    <w:rsid w:val="0084406B"/>
    <w:rsid w:val="00853774"/>
    <w:rsid w:val="00860ABF"/>
    <w:rsid w:val="008656B6"/>
    <w:rsid w:val="00870BA1"/>
    <w:rsid w:val="008828C0"/>
    <w:rsid w:val="00884780"/>
    <w:rsid w:val="00891E0B"/>
    <w:rsid w:val="0089503E"/>
    <w:rsid w:val="008B21B4"/>
    <w:rsid w:val="008C5F70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3153"/>
    <w:rsid w:val="00973C0E"/>
    <w:rsid w:val="00991027"/>
    <w:rsid w:val="009C04E7"/>
    <w:rsid w:val="009C630F"/>
    <w:rsid w:val="009E6344"/>
    <w:rsid w:val="009E7080"/>
    <w:rsid w:val="009F14D3"/>
    <w:rsid w:val="009F53DE"/>
    <w:rsid w:val="00A17557"/>
    <w:rsid w:val="00A30FA3"/>
    <w:rsid w:val="00A3432D"/>
    <w:rsid w:val="00A3653C"/>
    <w:rsid w:val="00A42080"/>
    <w:rsid w:val="00A5063A"/>
    <w:rsid w:val="00A559E0"/>
    <w:rsid w:val="00A65994"/>
    <w:rsid w:val="00A7297E"/>
    <w:rsid w:val="00A82CEC"/>
    <w:rsid w:val="00A85D48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33023"/>
    <w:rsid w:val="00B3633D"/>
    <w:rsid w:val="00B46C59"/>
    <w:rsid w:val="00B53B1C"/>
    <w:rsid w:val="00B53B46"/>
    <w:rsid w:val="00B53C5A"/>
    <w:rsid w:val="00B81D90"/>
    <w:rsid w:val="00B90321"/>
    <w:rsid w:val="00B929DA"/>
    <w:rsid w:val="00B93AA1"/>
    <w:rsid w:val="00BA23CE"/>
    <w:rsid w:val="00BA38BF"/>
    <w:rsid w:val="00BB0906"/>
    <w:rsid w:val="00BD2A68"/>
    <w:rsid w:val="00BE0D48"/>
    <w:rsid w:val="00BE2C8E"/>
    <w:rsid w:val="00BF610D"/>
    <w:rsid w:val="00C01969"/>
    <w:rsid w:val="00C07DAF"/>
    <w:rsid w:val="00C161B5"/>
    <w:rsid w:val="00C17E42"/>
    <w:rsid w:val="00C2624A"/>
    <w:rsid w:val="00C51F9B"/>
    <w:rsid w:val="00C71BEB"/>
    <w:rsid w:val="00C945BE"/>
    <w:rsid w:val="00CA195E"/>
    <w:rsid w:val="00CA322A"/>
    <w:rsid w:val="00CA699A"/>
    <w:rsid w:val="00CB2512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D3310"/>
    <w:rsid w:val="00DD3654"/>
    <w:rsid w:val="00DD5BE5"/>
    <w:rsid w:val="00E068C7"/>
    <w:rsid w:val="00E11EB5"/>
    <w:rsid w:val="00E179E0"/>
    <w:rsid w:val="00E24D69"/>
    <w:rsid w:val="00E576D3"/>
    <w:rsid w:val="00E738BB"/>
    <w:rsid w:val="00E742AC"/>
    <w:rsid w:val="00E755B6"/>
    <w:rsid w:val="00E75F2B"/>
    <w:rsid w:val="00E8533D"/>
    <w:rsid w:val="00E85713"/>
    <w:rsid w:val="00E85BF3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E1E2E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4194"/>
    <w:rsid w:val="00FC0585"/>
    <w:rsid w:val="00FC5786"/>
    <w:rsid w:val="00FC68A5"/>
    <w:rsid w:val="00FD3667"/>
    <w:rsid w:val="00FD51ED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v.karanasio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2022-10-25T09:16:00Z</cp:lastPrinted>
  <dcterms:created xsi:type="dcterms:W3CDTF">2022-10-25T09:15:00Z</dcterms:created>
  <dcterms:modified xsi:type="dcterms:W3CDTF">2022-10-25T09:16:00Z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2b180b74c8b4bec9f18af7b915e16e1.psdsxs" Id="R16f20cf3b6d04b2d" /></Relationships>
</file>